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</w:p>
    <w:p>
      <w:pPr>
        <w:spacing w:line="520" w:lineRule="exact"/>
        <w:ind w:left="80" w:leftChars="-135" w:hanging="363" w:hangingChars="101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人文学院2</w:t>
      </w:r>
      <w:r>
        <w:rPr>
          <w:rFonts w:ascii="华文中宋" w:hAnsi="华文中宋" w:eastAsia="华文中宋"/>
          <w:sz w:val="36"/>
          <w:szCs w:val="36"/>
        </w:rPr>
        <w:t>0</w:t>
      </w:r>
      <w:r>
        <w:rPr>
          <w:rFonts w:hint="eastAsia" w:ascii="华文中宋" w:hAnsi="华文中宋" w:eastAsia="华文中宋"/>
          <w:sz w:val="36"/>
          <w:szCs w:val="36"/>
        </w:rPr>
        <w:t>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sz w:val="36"/>
          <w:szCs w:val="36"/>
        </w:rPr>
        <w:t>届优秀本科毕业生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拟推荐</w:t>
      </w:r>
      <w:r>
        <w:rPr>
          <w:rFonts w:hint="eastAsia" w:ascii="华文中宋" w:hAnsi="华文中宋" w:eastAsia="华文中宋"/>
          <w:sz w:val="36"/>
          <w:szCs w:val="36"/>
        </w:rPr>
        <w:t>名单</w:t>
      </w:r>
    </w:p>
    <w:bookmarkEnd w:id="0"/>
    <w:p>
      <w:pPr>
        <w:spacing w:line="520" w:lineRule="exact"/>
        <w:ind w:leftChars="-135" w:hanging="283" w:hangingChars="101"/>
        <w:rPr>
          <w:rFonts w:ascii="华文仿宋" w:hAnsi="华文仿宋" w:eastAsia="华文仿宋"/>
          <w:b/>
          <w:sz w:val="28"/>
          <w:szCs w:val="28"/>
        </w:rPr>
      </w:pPr>
    </w:p>
    <w:p>
      <w:pPr>
        <w:spacing w:line="520" w:lineRule="exact"/>
        <w:ind w:leftChars="-135" w:hanging="324" w:hangingChars="101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郑晨灵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范泽勤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叶雅婷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尤芯兰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李溢芳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马毓琳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罗琳琳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郑如琛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王三叶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刘宏鹏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郑圆圆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张艺萍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郑艺盈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李晴咪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苗祖瑞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戴欣悦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杨雪鸥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陈舒绮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钟桂花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黄彬彬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曹梦瑶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蔡翃臻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郑佳妮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邓晓惠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赖怡琳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黄冰语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黄银榕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涂奕琳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范雨馨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廖佳琪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黄建源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孙晨阳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卓欣晨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舒琪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郑艺超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林枝荣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共44人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719F6"/>
    <w:rsid w:val="465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2023-05-22T11:18:00Z</dcterms:created>
  <dc:creator>麦熟</dc:creator>
  <cp:lastModifiedBy>麦熟</cp:lastModifiedBy>
  <dcterms:modified xsi:type="dcterms:W3CDTF">2023-05-22T11:19:44Z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