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0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：</w:t>
      </w:r>
    </w:p>
    <w:p>
      <w:pPr>
        <w:spacing w:before="156" w:beforeLines="50" w:after="156" w:afterLines="50" w:line="500" w:lineRule="exact"/>
        <w:ind w:left="480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福建工程学院“2</w:t>
      </w:r>
      <w:r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  <w:t>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—2</w:t>
      </w:r>
      <w:r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  <w:t>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年度十佳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校园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新闻”</w:t>
      </w:r>
    </w:p>
    <w:p>
      <w:pPr>
        <w:spacing w:before="156" w:beforeLines="50" w:after="156" w:afterLines="50" w:line="500" w:lineRule="exact"/>
        <w:ind w:left="480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评选方案</w:t>
      </w:r>
    </w:p>
    <w:p>
      <w:pPr>
        <w:spacing w:line="50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   一、活动时间：</w:t>
      </w:r>
      <w:r>
        <w:rPr>
          <w:rFonts w:hint="eastAsia" w:ascii="仿宋_GB2312" w:hAnsi="仿宋_GB2312" w:eastAsia="仿宋_GB2312" w:cs="仿宋_GB2312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年1</w:t>
      </w:r>
      <w:r>
        <w:rPr>
          <w:rFonts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日-</w:t>
      </w:r>
      <w:r>
        <w:rPr>
          <w:rFonts w:ascii="仿宋_GB2312" w:hAnsi="仿宋_GB2312" w:eastAsia="仿宋_GB2312" w:cs="仿宋_GB2312"/>
          <w:sz w:val="28"/>
          <w:szCs w:val="28"/>
        </w:rPr>
        <w:t>11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>
      <w:pPr>
        <w:spacing w:line="500" w:lineRule="exact"/>
        <w:ind w:firstLine="56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二、新闻时限: </w:t>
      </w:r>
      <w:r>
        <w:rPr>
          <w:rFonts w:hint="eastAsia" w:ascii="仿宋_GB2312" w:hAnsi="仿宋_GB2312" w:eastAsia="仿宋_GB2312" w:cs="仿宋_GB2312"/>
          <w:sz w:val="28"/>
          <w:szCs w:val="28"/>
        </w:rPr>
        <w:t>201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年1</w:t>
      </w:r>
      <w:r>
        <w:rPr>
          <w:rFonts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日-20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年1</w:t>
      </w:r>
      <w:r>
        <w:rPr>
          <w:rFonts w:ascii="仿宋_GB2312" w:hAnsi="仿宋_GB2312" w:eastAsia="仿宋_GB2312" w:cs="仿宋_GB2312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</w:rPr>
        <w:t>月30日</w:t>
      </w:r>
    </w:p>
    <w:p>
      <w:pPr>
        <w:spacing w:line="500" w:lineRule="exact"/>
        <w:ind w:firstLine="562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推荐标准：</w:t>
      </w:r>
    </w:p>
    <w:p>
      <w:pPr>
        <w:spacing w:line="50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1、主题鲜明、表述清晰、富于创新、富有张力，意义深刻；</w:t>
      </w:r>
    </w:p>
    <w:p>
      <w:pPr>
        <w:spacing w:line="50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2、内容充实、真实客观，积极向上，能够反映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28"/>
          <w:szCs w:val="28"/>
        </w:rPr>
        <w:t>特色和风采。</w:t>
      </w:r>
    </w:p>
    <w:p>
      <w:pPr>
        <w:spacing w:line="500" w:lineRule="exact"/>
        <w:ind w:firstLine="562"/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四、推荐要求：</w:t>
      </w:r>
    </w:p>
    <w:p>
      <w:pPr>
        <w:spacing w:line="500" w:lineRule="exact"/>
        <w:ind w:firstLine="5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1、每学院推荐2则新闻参评。</w:t>
      </w:r>
    </w:p>
    <w:p>
      <w:pPr>
        <w:spacing w:line="500" w:lineRule="exact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28"/>
          <w:szCs w:val="28"/>
        </w:rPr>
        <w:t>所推荐的新闻原则上要求附上图片（图片需与推荐新闻命名相同）与报送表电子档组成一个文件夹，命名为“xx学院‘优秀校园新闻’推荐表”一并予以提交；</w:t>
      </w:r>
    </w:p>
    <w:p>
      <w:pPr>
        <w:spacing w:line="50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、各学院于11月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28"/>
          <w:szCs w:val="28"/>
        </w:rPr>
        <w:t>日前，将《优秀校园新闻推荐表》电子版发送至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邮箱:fjut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xgzx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@1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63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.com</w:t>
      </w:r>
      <w:r>
        <w:rPr>
          <w:rFonts w:hint="eastAsia" w:ascii="仿宋_GB2312" w:hAnsi="仿宋_GB2312" w:eastAsia="仿宋_GB2312" w:cs="仿宋_GB2312"/>
          <w:sz w:val="28"/>
          <w:szCs w:val="28"/>
        </w:rPr>
        <w:t>，纸质档《推荐表》经由学院签字盖章后，提交给负责人。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（北区负责人：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李鹏薇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新闻1902；电话：18090328227；QQ：2695042500）；南区负责人：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羽茜  广告1902；电话：15060418036；QQ：1249459747）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500" w:lineRule="exact"/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五、评分占比：</w:t>
      </w:r>
    </w:p>
    <w:p>
      <w:pPr>
        <w:spacing w:line="5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1、微信投票占总比重的</w:t>
      </w:r>
      <w:r>
        <w:rPr>
          <w:rFonts w:ascii="仿宋_GB2312" w:hAnsi="仿宋_GB2312" w:eastAsia="仿宋_GB2312" w:cs="仿宋_GB2312"/>
          <w:sz w:val="28"/>
          <w:szCs w:val="28"/>
        </w:rPr>
        <w:t>25</w:t>
      </w:r>
      <w:r>
        <w:rPr>
          <w:rFonts w:hint="eastAsia" w:ascii="仿宋_GB2312" w:hAnsi="仿宋_GB2312" w:eastAsia="仿宋_GB2312" w:cs="仿宋_GB2312"/>
          <w:sz w:val="28"/>
          <w:szCs w:val="28"/>
        </w:rPr>
        <w:t>%；</w:t>
      </w:r>
    </w:p>
    <w:p>
      <w:pPr>
        <w:spacing w:line="5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评审团投票占总比重的</w:t>
      </w:r>
      <w: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75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%。</w:t>
      </w:r>
    </w:p>
    <w:p>
      <w:pPr>
        <w:spacing w:line="50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六、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奖项设置：</w:t>
      </w:r>
    </w:p>
    <w:p>
      <w:pPr>
        <w:spacing w:line="500" w:lineRule="exact"/>
        <w:ind w:firstLine="56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评选出20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28"/>
          <w:szCs w:val="28"/>
        </w:rPr>
        <w:t>—2</w:t>
      </w:r>
      <w:r>
        <w:rPr>
          <w:rFonts w:ascii="仿宋_GB2312" w:hAnsi="仿宋_GB2312" w:eastAsia="仿宋_GB2312" w:cs="仿宋_GB2312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年度十佳校园新闻，给予相应表彰。</w:t>
      </w:r>
    </w:p>
    <w:p>
      <w:pPr>
        <w:spacing w:line="5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before="156" w:beforeLines="50" w:after="156" w:afterLines="50" w:line="500" w:lineRule="exact"/>
        <w:ind w:left="480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</w:p>
    <w:p>
      <w:pPr>
        <w:spacing w:before="156" w:beforeLines="50" w:after="156" w:afterLines="50" w:line="500" w:lineRule="exact"/>
        <w:ind w:left="480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</w:p>
    <w:p>
      <w:pPr>
        <w:spacing w:before="156" w:beforeLines="50" w:after="156" w:afterLines="50" w:line="500" w:lineRule="exact"/>
        <w:ind w:left="480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</w:p>
    <w:p>
      <w:pPr>
        <w:spacing w:before="156" w:beforeLines="50" w:after="156" w:afterLines="50" w:line="500" w:lineRule="exact"/>
        <w:ind w:left="480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</w:p>
    <w:p>
      <w:pPr>
        <w:spacing w:before="156" w:beforeLines="50" w:after="156" w:afterLines="50" w:line="500" w:lineRule="exact"/>
        <w:ind w:left="480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福建工程学院优秀校园新闻推荐表</w:t>
      </w:r>
    </w:p>
    <w:tbl>
      <w:tblPr>
        <w:tblStyle w:val="7"/>
        <w:tblW w:w="8647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133"/>
        <w:gridCol w:w="1342"/>
        <w:gridCol w:w="1538"/>
        <w:gridCol w:w="1320"/>
        <w:gridCol w:w="17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zh-CN" w:bidi="ar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zh-CN" w:bidi="ar"/>
              </w:rPr>
              <w:t>院</w:t>
            </w:r>
          </w:p>
        </w:tc>
        <w:tc>
          <w:tcPr>
            <w:tcW w:w="247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</w:p>
        </w:tc>
        <w:tc>
          <w:tcPr>
            <w:tcW w:w="1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zh-CN" w:bidi="ar"/>
              </w:rPr>
              <w:t>指导老师</w:t>
            </w:r>
          </w:p>
        </w:tc>
        <w:tc>
          <w:tcPr>
            <w:tcW w:w="304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88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zh-CN" w:bidi="ar"/>
              </w:rPr>
              <w:t>撰稿人</w:t>
            </w:r>
          </w:p>
        </w:tc>
        <w:tc>
          <w:tcPr>
            <w:tcW w:w="1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</w:p>
        </w:tc>
        <w:tc>
          <w:tcPr>
            <w:tcW w:w="134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zh-CN" w:bidi="ar"/>
              </w:rPr>
              <w:t>所属学生组织</w:t>
            </w:r>
          </w:p>
        </w:tc>
        <w:tc>
          <w:tcPr>
            <w:tcW w:w="153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zh-CN" w:bidi="ar"/>
              </w:rPr>
              <w:t>报送时间</w:t>
            </w:r>
          </w:p>
        </w:tc>
        <w:tc>
          <w:tcPr>
            <w:tcW w:w="17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zh-CN" w:bidi="ar"/>
              </w:rPr>
              <w:t>新闻标题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zh-CN" w:bidi="ar"/>
              </w:rPr>
              <w:t>及网络链接</w:t>
            </w:r>
          </w:p>
        </w:tc>
        <w:tc>
          <w:tcPr>
            <w:tcW w:w="7059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7059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2、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2" w:hRule="atLeast"/>
        </w:trPr>
        <w:tc>
          <w:tcPr>
            <w:tcW w:w="1588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zh-CN"/>
              </w:rPr>
              <w:t>新闻正文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zh-CN"/>
              </w:rPr>
              <w:t>（带标题）</w:t>
            </w:r>
          </w:p>
        </w:tc>
        <w:tc>
          <w:tcPr>
            <w:tcW w:w="7059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2" w:hRule="atLeast"/>
        </w:trPr>
        <w:tc>
          <w:tcPr>
            <w:tcW w:w="158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7059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2、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1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zh-CN" w:bidi="ar"/>
              </w:rPr>
              <w:t>备注（是否配图及张数）</w:t>
            </w:r>
          </w:p>
        </w:tc>
        <w:tc>
          <w:tcPr>
            <w:tcW w:w="7059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hAnsi="仿宋_GB2312" w:eastAsia="仿宋_GB2312" w:cs="仿宋_GB2312"/>
                <w:kern w:val="0"/>
                <w:sz w:val="24"/>
                <w:lang w:val="zh-CN"/>
              </w:rPr>
            </w:pPr>
          </w:p>
        </w:tc>
      </w:tr>
    </w:tbl>
    <w:p>
      <w:pPr>
        <w:spacing w:line="480" w:lineRule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2"/>
          <w:szCs w:val="22"/>
          <w:lang w:bidi="ar"/>
        </w:rPr>
        <w:t>注：图片请自行命名并另附；此表格仅可自行加页</w:t>
      </w:r>
      <w:r>
        <w:rPr>
          <w:rFonts w:hint="eastAsia" w:ascii="仿宋_GB2312" w:hAnsi="仿宋_GB2312" w:eastAsia="仿宋_GB2312" w:cs="仿宋_GB2312"/>
          <w:b/>
          <w:kern w:val="0"/>
          <w:sz w:val="22"/>
          <w:szCs w:val="22"/>
          <w:lang w:val="zh-CN" w:bidi="ar"/>
        </w:rPr>
        <w:t>，复印有效。</w:t>
      </w:r>
    </w:p>
    <w:p>
      <w:pPr>
        <w:rPr>
          <w:rFonts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51);letter-spacing:0;font-size: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modern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6B"/>
    <w:rsid w:val="00055965"/>
    <w:rsid w:val="00155B37"/>
    <w:rsid w:val="001D0059"/>
    <w:rsid w:val="001F4EEB"/>
    <w:rsid w:val="00255DF7"/>
    <w:rsid w:val="002A46C8"/>
    <w:rsid w:val="002E50FD"/>
    <w:rsid w:val="00350EE2"/>
    <w:rsid w:val="00375021"/>
    <w:rsid w:val="004A426B"/>
    <w:rsid w:val="00774DC4"/>
    <w:rsid w:val="007E7F37"/>
    <w:rsid w:val="008422AB"/>
    <w:rsid w:val="00901C1D"/>
    <w:rsid w:val="00A972A6"/>
    <w:rsid w:val="00AB16ED"/>
    <w:rsid w:val="00B6649E"/>
    <w:rsid w:val="00BB4D07"/>
    <w:rsid w:val="00CC1258"/>
    <w:rsid w:val="00D47E34"/>
    <w:rsid w:val="00D67700"/>
    <w:rsid w:val="00DB7236"/>
    <w:rsid w:val="00F5126E"/>
    <w:rsid w:val="00FA29F9"/>
    <w:rsid w:val="00FC78EA"/>
    <w:rsid w:val="037D3A06"/>
    <w:rsid w:val="064B4AF5"/>
    <w:rsid w:val="0BD84752"/>
    <w:rsid w:val="0C881596"/>
    <w:rsid w:val="0D542D03"/>
    <w:rsid w:val="0DDB7ED2"/>
    <w:rsid w:val="0ED82E7F"/>
    <w:rsid w:val="11905BFC"/>
    <w:rsid w:val="12A141DE"/>
    <w:rsid w:val="154C6EC7"/>
    <w:rsid w:val="15B63EF2"/>
    <w:rsid w:val="16CD6ABB"/>
    <w:rsid w:val="17927A66"/>
    <w:rsid w:val="1A294835"/>
    <w:rsid w:val="1BE66289"/>
    <w:rsid w:val="1CD35C64"/>
    <w:rsid w:val="22695E1D"/>
    <w:rsid w:val="24976991"/>
    <w:rsid w:val="255B5F61"/>
    <w:rsid w:val="258129AA"/>
    <w:rsid w:val="25E22DC2"/>
    <w:rsid w:val="264D5CA7"/>
    <w:rsid w:val="28B75345"/>
    <w:rsid w:val="28CD1866"/>
    <w:rsid w:val="2A8F5569"/>
    <w:rsid w:val="2B155BDD"/>
    <w:rsid w:val="2DDE05EE"/>
    <w:rsid w:val="2DE83E1F"/>
    <w:rsid w:val="2F081734"/>
    <w:rsid w:val="31D56E60"/>
    <w:rsid w:val="33645A39"/>
    <w:rsid w:val="350974E3"/>
    <w:rsid w:val="375E3D60"/>
    <w:rsid w:val="396117BA"/>
    <w:rsid w:val="3A9E3691"/>
    <w:rsid w:val="3B5904CB"/>
    <w:rsid w:val="3C240FDB"/>
    <w:rsid w:val="3C6F1CFA"/>
    <w:rsid w:val="3D7A6320"/>
    <w:rsid w:val="3E43762A"/>
    <w:rsid w:val="40127802"/>
    <w:rsid w:val="40424A3F"/>
    <w:rsid w:val="414A47A0"/>
    <w:rsid w:val="429C3619"/>
    <w:rsid w:val="4460477B"/>
    <w:rsid w:val="44C51EE0"/>
    <w:rsid w:val="44C52996"/>
    <w:rsid w:val="482C18DC"/>
    <w:rsid w:val="4BB116B9"/>
    <w:rsid w:val="4CD578B4"/>
    <w:rsid w:val="4D0844DF"/>
    <w:rsid w:val="4D3B3DC3"/>
    <w:rsid w:val="4E467752"/>
    <w:rsid w:val="4F0B74D4"/>
    <w:rsid w:val="535F7133"/>
    <w:rsid w:val="546456D9"/>
    <w:rsid w:val="56A32347"/>
    <w:rsid w:val="57531D5B"/>
    <w:rsid w:val="588C7C74"/>
    <w:rsid w:val="5A70581A"/>
    <w:rsid w:val="5E602E29"/>
    <w:rsid w:val="5E8539D2"/>
    <w:rsid w:val="61961A30"/>
    <w:rsid w:val="62C17846"/>
    <w:rsid w:val="643071D5"/>
    <w:rsid w:val="65554419"/>
    <w:rsid w:val="6AA45FB2"/>
    <w:rsid w:val="6AD243D6"/>
    <w:rsid w:val="6B424F99"/>
    <w:rsid w:val="6DF6496F"/>
    <w:rsid w:val="6F1F49E5"/>
    <w:rsid w:val="70053568"/>
    <w:rsid w:val="71B154AA"/>
    <w:rsid w:val="735119FB"/>
    <w:rsid w:val="73E84D22"/>
    <w:rsid w:val="77260623"/>
    <w:rsid w:val="78897C0C"/>
    <w:rsid w:val="79FA22AF"/>
    <w:rsid w:val="7AC42C0B"/>
    <w:rsid w:val="7AD5362D"/>
    <w:rsid w:val="7B0B5D7B"/>
    <w:rsid w:val="7FAB064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9">
    <w:name w:val="List Paragraph_a815a777-9194-489a-ba42-e58eb442feec"/>
    <w:basedOn w:val="1"/>
    <w:qFormat/>
    <w:uiPriority w:val="0"/>
    <w:pPr>
      <w:ind w:firstLine="420" w:firstLineChars="200"/>
    </w:pPr>
    <w:rPr>
      <w:rFonts w:ascii="Calibri" w:hAnsi="Calibri" w:eastAsia="宋体" w:cs="宋体"/>
    </w:rPr>
  </w:style>
  <w:style w:type="character" w:customStyle="1" w:styleId="10">
    <w:name w:val="ca-15"/>
    <w:basedOn w:val="5"/>
    <w:qFormat/>
    <w:uiPriority w:val="0"/>
  </w:style>
  <w:style w:type="character" w:customStyle="1" w:styleId="11">
    <w:name w:val="页眉 字符"/>
    <w:basedOn w:val="5"/>
    <w:link w:val="4"/>
    <w:qFormat/>
    <w:uiPriority w:val="0"/>
    <w:rPr>
      <w:rFonts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5"/>
    <w:link w:val="3"/>
    <w:qFormat/>
    <w:uiPriority w:val="0"/>
    <w:rPr>
      <w:rFonts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</Words>
  <Characters>571</Characters>
  <Lines>4</Lines>
  <Paragraphs>1</Paragraphs>
  <ScaleCrop>false</ScaleCrop>
  <LinksUpToDate>false</LinksUpToDate>
  <CharactersWithSpaces>670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asus-pc</dc:creator>
  <cp:lastModifiedBy>Administrator</cp:lastModifiedBy>
  <cp:lastPrinted>2016-10-31T08:22:00Z</cp:lastPrinted>
  <dcterms:modified xsi:type="dcterms:W3CDTF">2020-11-06T13:15:29Z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